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>: Reihenschaltung von zwei Glühlampen</w:t>
      </w:r>
    </w:p>
    <w:p w:rsidR="00972218" w:rsidRDefault="00972218" w:rsidP="00972218">
      <w:pPr>
        <w:rPr>
          <w:sz w:val="28"/>
          <w:szCs w:val="28"/>
        </w:rPr>
      </w:pPr>
    </w:p>
    <w:p w:rsidR="00B37B09" w:rsidRPr="00972218" w:rsidRDefault="00B37B09" w:rsidP="00B37B09">
      <w:pPr>
        <w:rPr>
          <w:sz w:val="28"/>
          <w:szCs w:val="28"/>
        </w:rPr>
      </w:pPr>
      <w:r w:rsidRPr="00972218">
        <w:rPr>
          <w:sz w:val="28"/>
          <w:szCs w:val="28"/>
        </w:rPr>
        <w:t xml:space="preserve">An eine Batterie ist zunächst eine Lampe </w:t>
      </w:r>
      <w:r>
        <w:rPr>
          <w:sz w:val="28"/>
          <w:szCs w:val="28"/>
        </w:rPr>
        <w:t xml:space="preserve">L1 </w:t>
      </w:r>
      <w:r w:rsidRPr="00972218">
        <w:rPr>
          <w:sz w:val="28"/>
          <w:szCs w:val="28"/>
        </w:rPr>
        <w:t xml:space="preserve">angeschlossen, die in normaler Helligkeit leuchtet. Eine zweite gleichartige Lampe </w:t>
      </w:r>
      <w:r>
        <w:rPr>
          <w:sz w:val="28"/>
          <w:szCs w:val="28"/>
        </w:rPr>
        <w:t xml:space="preserve">L2 </w:t>
      </w:r>
      <w:r w:rsidRPr="00972218">
        <w:rPr>
          <w:sz w:val="28"/>
          <w:szCs w:val="28"/>
        </w:rPr>
        <w:t xml:space="preserve">wird in Reihe zur bereits vorhandenen Lampe geschaltet.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972218" w:rsidRPr="00972218" w:rsidRDefault="00972218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72218">
        <w:rPr>
          <w:sz w:val="28"/>
          <w:szCs w:val="28"/>
        </w:rPr>
        <w:t>Zeichne den passenden Schaltplan.</w:t>
      </w:r>
    </w:p>
    <w:p w:rsidR="00972218" w:rsidRPr="00972218" w:rsidRDefault="00972218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72218">
        <w:rPr>
          <w:sz w:val="28"/>
          <w:szCs w:val="28"/>
        </w:rPr>
        <w:t>Erläutere, was sich dadurch ändert</w:t>
      </w:r>
      <w:r w:rsidR="00B37B09">
        <w:rPr>
          <w:sz w:val="28"/>
          <w:szCs w:val="28"/>
        </w:rPr>
        <w:t>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Schaltpläne mit entsprechenden Symbolen zeichnen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B37B09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Gesetzmäßigkeit für die Stromstärke in Reihenschaltungen anwenden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Parallel</w:t>
      </w:r>
      <w:r w:rsidRPr="00972218">
        <w:rPr>
          <w:sz w:val="28"/>
          <w:szCs w:val="28"/>
        </w:rPr>
        <w:t>schaltung von zwei Glühlampen</w:t>
      </w:r>
    </w:p>
    <w:p w:rsidR="00972218" w:rsidRDefault="00972218" w:rsidP="00972218">
      <w:pPr>
        <w:rPr>
          <w:sz w:val="28"/>
          <w:szCs w:val="28"/>
        </w:rPr>
      </w:pPr>
    </w:p>
    <w:p w:rsidR="00B37B09" w:rsidRPr="00972218" w:rsidRDefault="00B37B09" w:rsidP="00B37B09">
      <w:pPr>
        <w:rPr>
          <w:sz w:val="28"/>
          <w:szCs w:val="28"/>
        </w:rPr>
      </w:pPr>
      <w:r w:rsidRPr="00972218">
        <w:rPr>
          <w:sz w:val="28"/>
          <w:szCs w:val="28"/>
        </w:rPr>
        <w:t xml:space="preserve">An eine Batterie ist zunächst eine Lampe </w:t>
      </w:r>
      <w:r>
        <w:rPr>
          <w:sz w:val="28"/>
          <w:szCs w:val="28"/>
        </w:rPr>
        <w:t xml:space="preserve">L1 </w:t>
      </w:r>
      <w:r w:rsidRPr="00972218">
        <w:rPr>
          <w:sz w:val="28"/>
          <w:szCs w:val="28"/>
        </w:rPr>
        <w:t xml:space="preserve">angeschlossen, die in normaler Helligkeit leuchtet. Eine zweite gleichartige Lampe </w:t>
      </w:r>
      <w:r>
        <w:rPr>
          <w:sz w:val="28"/>
          <w:szCs w:val="28"/>
        </w:rPr>
        <w:t xml:space="preserve">L2 </w:t>
      </w:r>
      <w:r w:rsidRPr="00972218">
        <w:rPr>
          <w:sz w:val="28"/>
          <w:szCs w:val="28"/>
        </w:rPr>
        <w:t xml:space="preserve">wird </w:t>
      </w:r>
      <w:r>
        <w:rPr>
          <w:sz w:val="28"/>
          <w:szCs w:val="28"/>
        </w:rPr>
        <w:t>parallel</w:t>
      </w:r>
      <w:r w:rsidRPr="00972218">
        <w:rPr>
          <w:sz w:val="28"/>
          <w:szCs w:val="28"/>
        </w:rPr>
        <w:t xml:space="preserve"> zur bereits vorhandenen Lampe geschaltet.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972218" w:rsidRPr="00972218" w:rsidRDefault="00972218" w:rsidP="0097221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972218">
        <w:rPr>
          <w:sz w:val="28"/>
          <w:szCs w:val="28"/>
        </w:rPr>
        <w:t>Zeichne den passenden Schaltplan.</w:t>
      </w:r>
    </w:p>
    <w:p w:rsidR="00972218" w:rsidRPr="00972218" w:rsidRDefault="00972218" w:rsidP="0097221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972218">
        <w:rPr>
          <w:sz w:val="28"/>
          <w:szCs w:val="28"/>
        </w:rPr>
        <w:t>Erläutere, was sich dadurch ändert</w:t>
      </w:r>
      <w:r w:rsidR="00B37B09">
        <w:rPr>
          <w:sz w:val="28"/>
          <w:szCs w:val="28"/>
        </w:rPr>
        <w:t>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2F1E60">
        <w:tc>
          <w:tcPr>
            <w:tcW w:w="124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2F1E60">
        <w:tc>
          <w:tcPr>
            <w:tcW w:w="124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Schaltpläne mit entsprechenden Symbolen zeichnen</w:t>
            </w:r>
          </w:p>
        </w:tc>
        <w:tc>
          <w:tcPr>
            <w:tcW w:w="1276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2F1E60">
        <w:tc>
          <w:tcPr>
            <w:tcW w:w="124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B37B09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Gesetzmäßigkeit für die Stromstärke in Parallelschaltungen anwenden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972218"/>
    <w:rsid w:val="00B37B09"/>
    <w:rsid w:val="00D5329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dcterms:created xsi:type="dcterms:W3CDTF">2015-06-05T17:12:00Z</dcterms:created>
  <dcterms:modified xsi:type="dcterms:W3CDTF">2015-06-06T11:45:00Z</dcterms:modified>
</cp:coreProperties>
</file>